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85D4A">
      <w:pPr>
        <w:spacing w:before="160" w:line="214" w:lineRule="auto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4"/>
          <w:sz w:val="44"/>
          <w:szCs w:val="44"/>
        </w:rPr>
        <w:t>开封职业学院党政公文格式标准</w:t>
      </w:r>
    </w:p>
    <w:p w14:paraId="3EA18E0A">
      <w:pPr>
        <w:pStyle w:val="2"/>
        <w:spacing w:line="289" w:lineRule="auto"/>
        <w:jc w:val="center"/>
        <w:rPr>
          <w:sz w:val="44"/>
          <w:szCs w:val="44"/>
        </w:rPr>
      </w:pPr>
    </w:p>
    <w:p w14:paraId="51422C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firstLine="67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1.党委公文与行政公文格式一致；</w:t>
      </w:r>
    </w:p>
    <w:p w14:paraId="3734C0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firstLine="644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2.公文用纸采用国际标准的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A4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纸型，其成品幅面尺寸为：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210</w:t>
      </w:r>
      <w:r>
        <w:rPr>
          <w:rFonts w:ascii="FangSong_GB2312" w:hAnsi="FangSong_GB2312" w:eastAsia="FangSong_GB2312" w:cs="FangSong_GB2312"/>
          <w:sz w:val="31"/>
          <w:szCs w:val="31"/>
        </w:rPr>
        <w:t>mm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×</w:t>
      </w:r>
      <w:r>
        <w:rPr>
          <w:rFonts w:ascii="FangSong_GB2312" w:hAnsi="FangSong_GB2312" w:eastAsia="FangSong_GB2312" w:cs="FangSong_GB2312"/>
          <w:spacing w:val="-12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297</w:t>
      </w:r>
      <w:r>
        <w:rPr>
          <w:rFonts w:ascii="FangSong_GB2312" w:hAnsi="FangSong_GB2312" w:eastAsia="FangSong_GB2312" w:cs="FangSong_GB2312"/>
          <w:sz w:val="31"/>
          <w:szCs w:val="31"/>
        </w:rPr>
        <w:t>mm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，左侧装订。特殊形式的公文用纸幅面，根据实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际需要确定。</w:t>
      </w:r>
    </w:p>
    <w:p w14:paraId="4BD523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right="0" w:firstLine="648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3.公文用纸天头（上白边）为</w:t>
      </w:r>
      <w:r>
        <w:rPr>
          <w:rFonts w:ascii="FangSong_GB2312" w:hAnsi="FangSong_GB2312" w:eastAsia="FangSong_GB2312" w:cs="FangSong_GB2312"/>
          <w:spacing w:val="-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37</w:t>
      </w:r>
      <w:r>
        <w:rPr>
          <w:rFonts w:ascii="FangSong_GB2312" w:hAnsi="FangSong_GB2312" w:eastAsia="FangSong_GB2312" w:cs="FangSong_GB2312"/>
          <w:sz w:val="31"/>
          <w:szCs w:val="31"/>
        </w:rPr>
        <w:t>mm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±</w:t>
      </w:r>
      <w:r>
        <w:rPr>
          <w:rFonts w:ascii="FangSong_GB2312" w:hAnsi="FangSong_GB2312" w:eastAsia="FangSong_GB2312" w:cs="FangSong_GB2312"/>
          <w:color w:val="333333"/>
          <w:spacing w:val="-1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z w:val="31"/>
          <w:szCs w:val="31"/>
        </w:rPr>
        <w:t>mm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，公文用纸张订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口（左白边）为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28mm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1"/>
          <w:sz w:val="31"/>
          <w:szCs w:val="31"/>
        </w:rPr>
        <w:t>±</w:t>
      </w:r>
      <w:r>
        <w:rPr>
          <w:rFonts w:ascii="FangSong_GB2312" w:hAnsi="FangSong_GB2312" w:eastAsia="FangSong_GB2312" w:cs="FangSong_GB2312"/>
          <w:color w:val="333333"/>
          <w:spacing w:val="-1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1mm，版心尺寸为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156mm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×</w:t>
      </w:r>
      <w:r>
        <w:rPr>
          <w:rFonts w:ascii="FangSong_GB2312" w:hAnsi="FangSong_GB2312" w:eastAsia="FangSong_GB2312" w:cs="FangSong_GB2312"/>
          <w:spacing w:val="-1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22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5mm。</w:t>
      </w:r>
    </w:p>
    <w:p w14:paraId="70203D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right="0" w:firstLine="648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4.一般每面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22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行，每行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28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个字，并撑满版心。特定情况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可以作适当调整。</w:t>
      </w:r>
    </w:p>
    <w:p w14:paraId="4541E8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firstLine="664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5.如无特殊说明，公文中文字的颜色均为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黑色。</w:t>
      </w:r>
    </w:p>
    <w:p w14:paraId="72CD71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firstLine="656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6.公文字体：标题：一般用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号小标宋体，编排于红色分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割线下空二行位置，分一行或多行居中排布；回行时，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要做到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词意完整，排列对称，长短适宜，间距恰当，标题排列应当使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用梯形或菱形。多个发文机关名称之间用空格分开，不加顿号，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换行时省略。</w:t>
      </w:r>
    </w:p>
    <w:p w14:paraId="1CDC13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firstLine="656" w:firstLineChars="200"/>
        <w:jc w:val="left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正文：公文首页必须显示正文。一般用</w:t>
      </w:r>
      <w:r>
        <w:rPr>
          <w:rFonts w:ascii="FangSong_GB2312" w:hAnsi="FangSong_GB2312" w:eastAsia="FangSong_GB2312" w:cs="FangSong_GB2312"/>
          <w:spacing w:val="-2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号仿宋体字，编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排于数机关名称下一行，每个自然段左空二字，回行顶格。文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中结构层次序数依次用“</w:t>
      </w:r>
      <w:r>
        <w:rPr>
          <w:rFonts w:ascii="FangSong_GB2312" w:hAnsi="FangSong_GB2312" w:eastAsia="FangSong_GB2312" w:cs="FangSong_GB2312"/>
          <w:spacing w:val="-9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>一、”“（一）”“1.”“（1）”标注；</w:t>
      </w:r>
      <w:r>
        <w:rPr>
          <w:rFonts w:ascii="FangSong_GB2312" w:hAnsi="FangSong_GB2312" w:eastAsia="FangSong_GB2312" w:cs="FangSong_GB2312"/>
          <w:spacing w:val="-8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>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般第一层用黑体字、第二层用楷体字、第三层和第四层用仿宋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体字标注。也可以视需要按章、节、条、款、项、目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表明层次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br w:type="textWrapping"/>
      </w:r>
      <w:r>
        <w:rPr>
          <w:rFonts w:hint="eastAsia" w:ascii="FangSong_GB2312" w:hAnsi="FangSong_GB2312" w:eastAsia="FangSong_GB2312" w:cs="FangSong_GB2312"/>
          <w:spacing w:val="6"/>
          <w:sz w:val="31"/>
          <w:szCs w:val="31"/>
          <w:lang w:val="en-US" w:eastAsia="zh-CN"/>
        </w:rPr>
        <w:t xml:space="preserve">   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份号、密级、紧急程度：</w:t>
      </w:r>
      <w:r>
        <w:rPr>
          <w:rFonts w:ascii="FangSong_GB2312" w:hAnsi="FangSong_GB2312" w:eastAsia="FangSong_GB2312" w:cs="FangSong_GB2312"/>
          <w:spacing w:val="-8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号黑体，特定情况可作适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当调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整。</w:t>
      </w:r>
    </w:p>
    <w:p w14:paraId="022E1A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firstLine="652" w:firstLineChars="200"/>
        <w:jc w:val="left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上行文签发人姓名：3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号楷体字。</w:t>
      </w:r>
    </w:p>
    <w:p w14:paraId="59F452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7" w:right="151" w:firstLine="636" w:firstLineChars="200"/>
        <w:jc w:val="left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抄送机关、</w:t>
      </w:r>
      <w:r>
        <w:rPr>
          <w:rFonts w:ascii="FangSong_GB2312" w:hAnsi="FangSong_GB2312" w:eastAsia="FangSong_GB2312" w:cs="FangSong_GB2312"/>
          <w:spacing w:val="-7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印发机关和印发日期：一般用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号仿宋字体，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在版记位置左右各空一字编排。</w:t>
      </w:r>
    </w:p>
    <w:p w14:paraId="03D7A1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firstLine="624" w:firstLineChars="200"/>
        <w:jc w:val="left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7.如有附件，在正文下空一行左空二字编排“</w:t>
      </w:r>
      <w:r>
        <w:rPr>
          <w:rFonts w:ascii="FangSong_GB2312" w:hAnsi="FangSong_GB2312" w:eastAsia="FangSong_GB2312" w:cs="FangSong_GB2312"/>
          <w:spacing w:val="-10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附件”二字，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后标全角冒号和附件名称。如有附件，使用阿拉伯数字标注附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件顺序号（如：附件：1.</w:t>
      </w:r>
      <w:r>
        <w:rPr>
          <w:rFonts w:ascii="FangSong_GB2312" w:hAnsi="FangSong_GB2312" w:eastAsia="FangSong_GB2312" w:cs="FangSong_GB2312"/>
          <w:sz w:val="31"/>
          <w:szCs w:val="31"/>
        </w:rPr>
        <w:t>XXX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>）；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附件名称后不加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标点符号。附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件名称较长需回行时，应当与上一行附件名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称的首字对齐。</w:t>
      </w:r>
    </w:p>
    <w:p w14:paraId="6B4E6D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right="0" w:firstLine="652" w:firstLineChars="200"/>
        <w:jc w:val="left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8.成文日期用阿拉伯数字将年、月、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日标全，年份应标全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称，月、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日不编虚位（</w:t>
      </w:r>
      <w:r>
        <w:rPr>
          <w:rFonts w:ascii="FangSong_GB2312" w:hAnsi="FangSong_GB2312" w:eastAsia="FangSong_GB2312" w:cs="FangSong_GB2312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即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不编为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01）。</w:t>
      </w:r>
    </w:p>
    <w:p w14:paraId="473221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right="0" w:firstLine="656" w:firstLineChars="200"/>
        <w:jc w:val="left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9.如有附注（如上行问“请示”</w:t>
      </w:r>
      <w:r>
        <w:rPr>
          <w:rFonts w:ascii="FangSong_GB2312" w:hAnsi="FangSong_GB2312" w:eastAsia="FangSong_GB2312" w:cs="FangSong_GB2312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中的“联系人”“联系电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话”</w:t>
      </w:r>
      <w:r>
        <w:rPr>
          <w:rFonts w:ascii="FangSong_GB2312" w:hAnsi="FangSong_GB2312" w:eastAsia="FangSong_GB2312" w:cs="FangSong_GB2312"/>
          <w:spacing w:val="-123"/>
          <w:w w:val="96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居左空二字加圆括号编排在成文日期下一行。</w:t>
      </w:r>
    </w:p>
    <w:p w14:paraId="2BA0AF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right="0" w:firstLine="688" w:firstLineChars="200"/>
        <w:jc w:val="left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10.附件应当另面排版，并在版记之前，与公文正文一起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装订。“</w:t>
      </w:r>
      <w:r>
        <w:rPr>
          <w:rFonts w:ascii="FangSong_GB2312" w:hAnsi="FangSong_GB2312" w:eastAsia="FangSong_GB2312" w:cs="FangSong_GB2312"/>
          <w:spacing w:val="-1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附件”二字及附件顺序号用</w:t>
      </w:r>
      <w:r>
        <w:rPr>
          <w:rFonts w:ascii="FangSong_GB2312" w:hAnsi="FangSong_GB2312" w:eastAsia="FangSong_GB2312" w:cs="FangSong_GB2312"/>
          <w:spacing w:val="-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号黑体字顶格编排在版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心左上角第一行。附件标题居中编排在版心第三行。附件顺序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号和附件标题应当与附件说明的表述一致。附件格式要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求同正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文。</w:t>
      </w:r>
    </w:p>
    <w:p w14:paraId="0304DC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right="0" w:firstLine="688" w:firstLineChars="200"/>
        <w:jc w:val="left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11.除部分结构层次序数和惯用语、缩略语、具有修饰色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彩语句中作为词素的数字必须使用汉字外，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其他数字用阿拉伯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数字书写。公文一律使用法定计量单位。</w:t>
      </w:r>
    </w:p>
    <w:p w14:paraId="60366B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firstLine="660" w:firstLineChars="200"/>
        <w:jc w:val="left"/>
        <w:textAlignment w:val="baseline"/>
        <w:rPr>
          <w:rFonts w:hint="eastAsia" w:ascii="FangSong_GB2312" w:hAnsi="FangSong_GB2312" w:eastAsia="FangSong_GB2312" w:cs="FangSong_GB2312"/>
          <w:spacing w:val="12"/>
          <w:sz w:val="31"/>
          <w:szCs w:val="31"/>
          <w:lang w:val="en-US" w:eastAsia="zh-CN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12.引用公文要先引标题，后引发文字号</w:t>
      </w:r>
      <w:r>
        <w:rPr>
          <w:rFonts w:hint="eastAsia" w:ascii="FangSong_GB2312" w:hAnsi="FangSong_GB2312" w:eastAsia="FangSong_GB2312" w:cs="FangSong_GB2312"/>
          <w:spacing w:val="12"/>
          <w:sz w:val="31"/>
          <w:szCs w:val="31"/>
          <w:lang w:eastAsia="zh-CN"/>
        </w:rPr>
        <w:t>。</w:t>
      </w:r>
    </w:p>
    <w:p w14:paraId="290F80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firstLine="688" w:firstLineChars="200"/>
        <w:jc w:val="left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13.公文使用规范简化字，不适用异体字、不规范简化字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和已经简化了的繁体字。使用简称应先使用全称，并注明简称。</w:t>
      </w:r>
    </w:p>
    <w:p w14:paraId="19C4DB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firstLine="636" w:firstLineChars="200"/>
        <w:jc w:val="left"/>
        <w:textAlignment w:val="baseline"/>
        <w:rPr>
          <w:rFonts w:hint="eastAsia" w:eastAsia="仿宋_GB2312"/>
          <w:lang w:eastAsia="zh-CN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14.未尽事宜参见《党政机关公文格式（</w:t>
      </w:r>
      <w:r>
        <w:rPr>
          <w:rFonts w:ascii="FangSong_GB2312" w:hAnsi="FangSong_GB2312" w:eastAsia="FangSong_GB2312" w:cs="FangSong_GB2312"/>
          <w:sz w:val="31"/>
          <w:szCs w:val="31"/>
        </w:rPr>
        <w:t>GB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/T9704-2012）》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的相关规定。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aperSrc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2D1D1">
    <w:pPr>
      <w:spacing w:line="177" w:lineRule="auto"/>
      <w:ind w:left="2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3F015">
    <w:pPr>
      <w:pStyle w:val="3"/>
    </w:pPr>
    <w:r>
      <w:rPr>
        <w:sz w:val="18"/>
      </w:rPr>
      <w:pict>
        <v:shape id="PowerPlusWaterMarkObject260029" o:spid="_x0000_s2051" o:spt="136" type="#_x0000_t136" style="position:absolute;left:0pt;height:90.55pt;width:477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开封职业学院" style="font-family:宋体;font-size:9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63D37"/>
    <w:rsid w:val="044F4E1E"/>
    <w:rsid w:val="0CD6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2024-12-23T08:22:00Z</dcterms:created>
  <dc:creator>leslie.M</dc:creator>
  <cp:lastModifiedBy>leslie.M</cp:lastModifiedBy>
  <dcterms:modified xsi:type="dcterms:W3CDTF">2024-12-23T08:56:31Z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2E327693D06B45BD8AF594C0C881BCE4_11</vt:lpwstr>
  </property>
</Properties>
</file>